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D95F" w14:textId="77777777" w:rsidR="002C4543" w:rsidRDefault="0011080B">
      <w:pPr>
        <w:rPr>
          <w:rFonts w:ascii="Avenir" w:eastAsia="Avenir" w:hAnsi="Avenir" w:cs="Avenir"/>
          <w:i/>
          <w:sz w:val="18"/>
          <w:szCs w:val="18"/>
        </w:rPr>
      </w:pPr>
      <w:r>
        <w:rPr>
          <w:rFonts w:ascii="Avenir" w:eastAsia="Avenir" w:hAnsi="Avenir" w:cs="Avenir"/>
          <w:i/>
          <w:sz w:val="18"/>
          <w:szCs w:val="18"/>
        </w:rPr>
        <w:t>RSBC Holding a.s.</w:t>
      </w:r>
    </w:p>
    <w:p w14:paraId="1ECBFC5D" w14:textId="6A91B57B" w:rsidR="002C4543" w:rsidRDefault="0011080B">
      <w:pPr>
        <w:rPr>
          <w:i/>
        </w:rPr>
      </w:pPr>
      <w:r>
        <w:rPr>
          <w:rFonts w:ascii="Avenir" w:eastAsia="Avenir" w:hAnsi="Avenir" w:cs="Avenir"/>
          <w:i/>
          <w:sz w:val="18"/>
          <w:szCs w:val="18"/>
        </w:rPr>
        <w:t>1</w:t>
      </w:r>
      <w:r w:rsidR="003A3CBD">
        <w:rPr>
          <w:rFonts w:ascii="Avenir" w:eastAsia="Avenir" w:hAnsi="Avenir" w:cs="Avenir"/>
          <w:i/>
          <w:sz w:val="18"/>
          <w:szCs w:val="18"/>
        </w:rPr>
        <w:t>1</w:t>
      </w:r>
      <w:r>
        <w:rPr>
          <w:rFonts w:ascii="Avenir" w:eastAsia="Avenir" w:hAnsi="Avenir" w:cs="Avenir"/>
          <w:i/>
          <w:sz w:val="18"/>
          <w:szCs w:val="18"/>
        </w:rPr>
        <w:t>. února 2025, Praha</w:t>
      </w:r>
    </w:p>
    <w:p w14:paraId="129D3003" w14:textId="77777777" w:rsidR="002C4543" w:rsidRDefault="002C4543">
      <w:pPr>
        <w:jc w:val="both"/>
        <w:rPr>
          <w:b/>
          <w:i/>
          <w:sz w:val="14"/>
          <w:szCs w:val="14"/>
          <w:u w:val="single"/>
        </w:rPr>
      </w:pPr>
    </w:p>
    <w:p w14:paraId="3347ADB8" w14:textId="3C004E07" w:rsidR="002C4543" w:rsidRDefault="0011080B" w:rsidP="00A672E4">
      <w:r>
        <w:rPr>
          <w:rFonts w:ascii="Avenir" w:eastAsia="Avenir" w:hAnsi="Avenir" w:cs="Avenir"/>
          <w:b/>
          <w:sz w:val="52"/>
          <w:szCs w:val="52"/>
        </w:rPr>
        <w:t xml:space="preserve">Vedení </w:t>
      </w:r>
      <w:r w:rsidR="0023067C">
        <w:rPr>
          <w:rFonts w:ascii="Avenir" w:eastAsia="Avenir" w:hAnsi="Avenir" w:cs="Avenir"/>
          <w:b/>
          <w:sz w:val="52"/>
          <w:szCs w:val="52"/>
        </w:rPr>
        <w:t>rakouské ikony obranného pr</w:t>
      </w:r>
      <w:r w:rsidR="007E34B9">
        <w:rPr>
          <w:rFonts w:ascii="Avenir" w:eastAsia="Avenir" w:hAnsi="Avenir" w:cs="Avenir"/>
          <w:b/>
          <w:sz w:val="52"/>
          <w:szCs w:val="52"/>
        </w:rPr>
        <w:t xml:space="preserve">ůmyslu </w:t>
      </w:r>
      <w:r>
        <w:rPr>
          <w:rFonts w:ascii="Avenir" w:eastAsia="Avenir" w:hAnsi="Avenir" w:cs="Avenir"/>
          <w:b/>
          <w:sz w:val="52"/>
          <w:szCs w:val="52"/>
        </w:rPr>
        <w:t>STEYR ARMS přebírá Milan Šlapák. Klíčovou prioritou je expanze na trh USA</w:t>
      </w:r>
      <w:r>
        <w:rPr>
          <w:rFonts w:ascii="Avenir" w:eastAsia="Avenir" w:hAnsi="Avenir" w:cs="Avenir"/>
          <w:b/>
          <w:sz w:val="52"/>
          <w:szCs w:val="52"/>
        </w:rPr>
        <w:br/>
        <w:t xml:space="preserve"> </w:t>
      </w:r>
    </w:p>
    <w:p w14:paraId="5FE04262" w14:textId="743E0B56" w:rsidR="002C4543" w:rsidRDefault="0011080B">
      <w:pPr>
        <w:spacing w:line="331" w:lineRule="auto"/>
        <w:jc w:val="both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STEYR ARMS, světově působící výrobní společnost, která patří pod českou investiční skupinu RSBC, nově povede Milan Šlapák. Ve své nové roli se zaměří na </w:t>
      </w:r>
      <w:r w:rsidR="0023067C">
        <w:rPr>
          <w:rFonts w:ascii="Avenir" w:eastAsia="Avenir" w:hAnsi="Avenir" w:cs="Avenir"/>
          <w:b/>
          <w:sz w:val="24"/>
          <w:szCs w:val="24"/>
        </w:rPr>
        <w:t>ro</w:t>
      </w:r>
      <w:r w:rsidR="0023067C">
        <w:rPr>
          <w:rFonts w:ascii="Avenir" w:eastAsia="Avenir" w:hAnsi="Avenir" w:cs="Avenir"/>
          <w:b/>
          <w:sz w:val="24"/>
          <w:szCs w:val="24"/>
          <w:lang w:val="cs-CZ"/>
        </w:rPr>
        <w:t xml:space="preserve">zšíření produktového portfolia, na </w:t>
      </w:r>
      <w:r>
        <w:rPr>
          <w:rFonts w:ascii="Avenir" w:eastAsia="Avenir" w:hAnsi="Avenir" w:cs="Avenir"/>
          <w:b/>
          <w:sz w:val="24"/>
          <w:szCs w:val="24"/>
        </w:rPr>
        <w:t xml:space="preserve">zefektivnění chodu společnosti a její silnou expanzi na americkém trhu, který je klíčový pro další růst a rozvoj značky. </w:t>
      </w:r>
    </w:p>
    <w:p w14:paraId="395FA1F0" w14:textId="646D46EE" w:rsidR="002C4543" w:rsidRDefault="0011080B">
      <w:pPr>
        <w:spacing w:before="240" w:after="240" w:line="331" w:lineRule="auto"/>
        <w:jc w:val="both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i/>
          <w:sz w:val="24"/>
          <w:szCs w:val="24"/>
        </w:rPr>
        <w:t xml:space="preserve">„Americký civilní trh přesahuje hodnotu pěti miliard dolarů ročně, což z něj činí klíčovou oblast pro silnou expanzi společnosti STEYR ARMS. Rozšíření působnosti na tomto trhu je strategickým krokem, přičemž důvěryhodná reputace založená na špičkové kvalitě produktů a výrobní závod přímo v USA hrají zásadní roli pro civilní i státní zákazníky. Naším hlavním cílem je posílit lokální týmy a vytvořit produktovou strategii přizpůsobenou specifickým požadavkům amerického trhu. K tomu využijeme synergií a know-how společnosti AREX, která se specializuje na krátké palné zbraně a již patří do portfolia </w:t>
      </w:r>
      <w:r w:rsidR="00DB3701">
        <w:rPr>
          <w:rFonts w:ascii="Avenir" w:eastAsia="Avenir" w:hAnsi="Avenir" w:cs="Avenir"/>
          <w:i/>
          <w:sz w:val="24"/>
          <w:szCs w:val="24"/>
        </w:rPr>
        <w:t>skupiny</w:t>
      </w:r>
      <w:r>
        <w:rPr>
          <w:rFonts w:ascii="Avenir" w:eastAsia="Avenir" w:hAnsi="Avenir" w:cs="Avenir"/>
          <w:i/>
          <w:sz w:val="24"/>
          <w:szCs w:val="24"/>
        </w:rPr>
        <w:t xml:space="preserve"> RSBC. Tato spolupráce rozšíří portfolio STEYR ARMS a zajistí lepší konkurenceschopnost na globálním trhu,”</w:t>
      </w:r>
      <w:r>
        <w:rPr>
          <w:rFonts w:ascii="Avenir" w:eastAsia="Avenir" w:hAnsi="Avenir" w:cs="Avenir"/>
          <w:sz w:val="24"/>
          <w:szCs w:val="24"/>
        </w:rPr>
        <w:t xml:space="preserve"> říká </w:t>
      </w:r>
      <w:r>
        <w:rPr>
          <w:rFonts w:ascii="Avenir" w:eastAsia="Avenir" w:hAnsi="Avenir" w:cs="Avenir"/>
          <w:b/>
          <w:sz w:val="24"/>
          <w:szCs w:val="24"/>
        </w:rPr>
        <w:t xml:space="preserve">Milan Šlapák, CEO STEYR ARMS. </w:t>
      </w:r>
    </w:p>
    <w:p w14:paraId="24D44317" w14:textId="1681649B" w:rsidR="002C4543" w:rsidRDefault="0011080B">
      <w:pPr>
        <w:spacing w:before="240" w:after="240" w:line="331" w:lineRule="auto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Součástí expanze je nastavení efektivního procesního řízení společnosti. „</w:t>
      </w:r>
      <w:r>
        <w:rPr>
          <w:rFonts w:ascii="Avenir" w:eastAsia="Avenir" w:hAnsi="Avenir" w:cs="Avenir"/>
          <w:i/>
          <w:sz w:val="24"/>
          <w:szCs w:val="24"/>
        </w:rPr>
        <w:t xml:space="preserve">Od akvizice STEYR ARMS se nám podařilo snížit náklady a zvýšit produktivitu. Zaměřujeme se na zjednodušení manažerské struktury, která podpoří rychlejší rozhodování, zvýší dynamiku řízení a urychlí inovace produktů. Zatímco </w:t>
      </w:r>
      <w:r w:rsidR="0023067C">
        <w:rPr>
          <w:rFonts w:ascii="Avenir" w:eastAsia="Avenir" w:hAnsi="Avenir" w:cs="Avenir"/>
          <w:i/>
          <w:sz w:val="24"/>
          <w:szCs w:val="24"/>
        </w:rPr>
        <w:t xml:space="preserve">se budu soustředit primárně na </w:t>
      </w:r>
      <w:r>
        <w:rPr>
          <w:rFonts w:ascii="Avenir" w:eastAsia="Avenir" w:hAnsi="Avenir" w:cs="Avenir"/>
          <w:i/>
          <w:sz w:val="24"/>
          <w:szCs w:val="24"/>
        </w:rPr>
        <w:t xml:space="preserve">řízení průmyslového podniku, Tim Castagne se </w:t>
      </w:r>
      <w:r w:rsidR="0023067C">
        <w:rPr>
          <w:rFonts w:ascii="Avenir" w:eastAsia="Avenir" w:hAnsi="Avenir" w:cs="Avenir"/>
          <w:i/>
          <w:sz w:val="24"/>
          <w:szCs w:val="24"/>
        </w:rPr>
        <w:t>zaměří</w:t>
      </w:r>
      <w:r>
        <w:rPr>
          <w:rFonts w:ascii="Avenir" w:eastAsia="Avenir" w:hAnsi="Avenir" w:cs="Avenir"/>
          <w:i/>
          <w:sz w:val="24"/>
          <w:szCs w:val="24"/>
        </w:rPr>
        <w:t xml:space="preserve"> na rozvoj globálního obchodu</w:t>
      </w:r>
      <w:r w:rsidR="0023067C">
        <w:rPr>
          <w:rFonts w:ascii="Avenir" w:eastAsia="Avenir" w:hAnsi="Avenir" w:cs="Avenir"/>
          <w:i/>
          <w:sz w:val="24"/>
          <w:szCs w:val="24"/>
        </w:rPr>
        <w:t xml:space="preserve"> a vyhledávání nových akvizičních příležitostí</w:t>
      </w:r>
      <w:r>
        <w:rPr>
          <w:rFonts w:ascii="Avenir" w:eastAsia="Avenir" w:hAnsi="Avenir" w:cs="Avenir"/>
          <w:i/>
          <w:sz w:val="24"/>
          <w:szCs w:val="24"/>
        </w:rPr>
        <w:t>. Na základě jeho expertizy získala společnost AREX v USA významné kontrakty. Stejnou úspěšnost očekáváme i u STEYR ARMS,”</w:t>
      </w:r>
      <w:r>
        <w:rPr>
          <w:rFonts w:ascii="Avenir" w:eastAsia="Avenir" w:hAnsi="Avenir" w:cs="Avenir"/>
          <w:sz w:val="24"/>
          <w:szCs w:val="24"/>
        </w:rPr>
        <w:t xml:space="preserve"> doplňuje </w:t>
      </w:r>
      <w:r>
        <w:rPr>
          <w:rFonts w:ascii="Avenir" w:eastAsia="Avenir" w:hAnsi="Avenir" w:cs="Avenir"/>
          <w:b/>
          <w:sz w:val="24"/>
          <w:szCs w:val="24"/>
        </w:rPr>
        <w:t>Milan Šlapák</w:t>
      </w:r>
      <w:r>
        <w:rPr>
          <w:rFonts w:ascii="Avenir" w:eastAsia="Avenir" w:hAnsi="Avenir" w:cs="Avenir"/>
          <w:sz w:val="24"/>
          <w:szCs w:val="24"/>
        </w:rPr>
        <w:t xml:space="preserve">. </w:t>
      </w:r>
      <w:r>
        <w:rPr>
          <w:rFonts w:ascii="Avenir" w:eastAsia="Avenir" w:hAnsi="Avenir" w:cs="Avenir"/>
          <w:sz w:val="24"/>
          <w:szCs w:val="24"/>
        </w:rPr>
        <w:br/>
      </w:r>
      <w:r>
        <w:rPr>
          <w:rFonts w:ascii="Avenir" w:eastAsia="Avenir" w:hAnsi="Avenir" w:cs="Avenir"/>
          <w:sz w:val="24"/>
          <w:szCs w:val="24"/>
        </w:rPr>
        <w:br/>
      </w:r>
    </w:p>
    <w:p w14:paraId="7E1E8718" w14:textId="77777777" w:rsidR="002C4543" w:rsidRDefault="002C4543">
      <w:pPr>
        <w:spacing w:before="240" w:after="240" w:line="331" w:lineRule="auto"/>
        <w:jc w:val="both"/>
        <w:rPr>
          <w:rFonts w:ascii="Avenir" w:eastAsia="Avenir" w:hAnsi="Avenir" w:cs="Avenir"/>
          <w:sz w:val="24"/>
          <w:szCs w:val="24"/>
        </w:rPr>
      </w:pPr>
    </w:p>
    <w:p w14:paraId="0A792773" w14:textId="77777777" w:rsidR="007C3AD4" w:rsidRDefault="007C3AD4">
      <w:pPr>
        <w:spacing w:before="240" w:after="240" w:line="331" w:lineRule="auto"/>
        <w:jc w:val="both"/>
        <w:rPr>
          <w:rFonts w:ascii="Avenir" w:eastAsia="Avenir" w:hAnsi="Avenir" w:cs="Avenir"/>
          <w:sz w:val="24"/>
          <w:szCs w:val="24"/>
        </w:rPr>
      </w:pPr>
    </w:p>
    <w:p w14:paraId="74319755" w14:textId="03F817E0" w:rsidR="002C4543" w:rsidRDefault="0011080B" w:rsidP="00AA22F9">
      <w:pPr>
        <w:spacing w:before="240" w:after="240" w:line="331" w:lineRule="auto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Obranný průmysl je jednou z důležitých oblastí celkové strategie investiční skupiny RSBC. </w:t>
      </w:r>
      <w:r w:rsidR="007E34B9">
        <w:rPr>
          <w:rFonts w:ascii="Avenir" w:eastAsia="Avenir" w:hAnsi="Avenir" w:cs="Avenir"/>
          <w:sz w:val="24"/>
          <w:szCs w:val="24"/>
        </w:rPr>
        <w:t>Ta získala s</w:t>
      </w:r>
      <w:r>
        <w:rPr>
          <w:rFonts w:ascii="Avenir" w:eastAsia="Avenir" w:hAnsi="Avenir" w:cs="Avenir"/>
          <w:sz w:val="24"/>
          <w:szCs w:val="24"/>
        </w:rPr>
        <w:t>polečnost STEYR ARMS, rakousk</w:t>
      </w:r>
      <w:r w:rsidR="007E34B9">
        <w:rPr>
          <w:rFonts w:ascii="Avenir" w:eastAsia="Avenir" w:hAnsi="Avenir" w:cs="Avenir"/>
          <w:sz w:val="24"/>
          <w:szCs w:val="24"/>
        </w:rPr>
        <w:t>ého</w:t>
      </w:r>
      <w:r>
        <w:rPr>
          <w:rFonts w:ascii="Avenir" w:eastAsia="Avenir" w:hAnsi="Avenir" w:cs="Avenir"/>
          <w:sz w:val="24"/>
          <w:szCs w:val="24"/>
        </w:rPr>
        <w:t xml:space="preserve"> výrobce palných zbraní s tradicí</w:t>
      </w:r>
      <w:r w:rsidR="007E34B9">
        <w:rPr>
          <w:rFonts w:ascii="Avenir" w:eastAsia="Avenir" w:hAnsi="Avenir" w:cs="Avenir"/>
          <w:sz w:val="24"/>
          <w:szCs w:val="24"/>
        </w:rPr>
        <w:t xml:space="preserve"> od roku 1864 a</w:t>
      </w:r>
      <w:r w:rsidR="007C3AD4">
        <w:rPr>
          <w:rFonts w:ascii="Avenir" w:eastAsia="Avenir" w:hAnsi="Avenir" w:cs="Avenir"/>
          <w:sz w:val="24"/>
          <w:szCs w:val="24"/>
        </w:rPr>
        <w:t xml:space="preserve"> </w:t>
      </w:r>
      <w:r>
        <w:rPr>
          <w:rFonts w:ascii="Avenir" w:eastAsia="Avenir" w:hAnsi="Avenir" w:cs="Avenir"/>
          <w:sz w:val="24"/>
          <w:szCs w:val="24"/>
        </w:rPr>
        <w:t xml:space="preserve">specializující se na lovecké, sportovní a obranné zbraně, v dubnu 2024. Od srpna 2024 se stala po slovinském AREXU druhým aktivem fondu kvalifikovaných investorů RSBC </w:t>
      </w:r>
      <w:proofErr w:type="spellStart"/>
      <w:r>
        <w:rPr>
          <w:rFonts w:ascii="Avenir" w:eastAsia="Avenir" w:hAnsi="Avenir" w:cs="Avenir"/>
          <w:sz w:val="24"/>
          <w:szCs w:val="24"/>
        </w:rPr>
        <w:t>Defence</w:t>
      </w:r>
      <w:proofErr w:type="spellEnd"/>
      <w:r>
        <w:rPr>
          <w:rFonts w:ascii="Avenir" w:eastAsia="Avenir" w:hAnsi="Avenir" w:cs="Avenir"/>
          <w:sz w:val="24"/>
          <w:szCs w:val="24"/>
        </w:rPr>
        <w:t>.</w:t>
      </w:r>
    </w:p>
    <w:p w14:paraId="41B4DF7C" w14:textId="76273CFF" w:rsidR="002C4543" w:rsidRDefault="0011080B" w:rsidP="00AA22F9">
      <w:pPr>
        <w:spacing w:before="240" w:after="240" w:line="331" w:lineRule="auto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Během působení Milana Šlapáka ve skupině RSBC v roli CEO došlo k významné obměně portfolia skupiny, strategie a způsobu řízení. Pro zajištění kontinuity </w:t>
      </w:r>
      <w:r w:rsidR="007E34B9">
        <w:rPr>
          <w:rFonts w:ascii="Avenir" w:eastAsia="Avenir" w:hAnsi="Avenir" w:cs="Avenir"/>
          <w:sz w:val="24"/>
          <w:szCs w:val="24"/>
        </w:rPr>
        <w:t>nastavených změn</w:t>
      </w:r>
      <w:r>
        <w:rPr>
          <w:rFonts w:ascii="Avenir" w:eastAsia="Avenir" w:hAnsi="Avenir" w:cs="Avenir"/>
          <w:sz w:val="24"/>
          <w:szCs w:val="24"/>
        </w:rPr>
        <w:t xml:space="preserve"> zůstane Milan Šlapák zapojen do aktivit skupiny RSBC v roli </w:t>
      </w:r>
      <w:proofErr w:type="spellStart"/>
      <w:r>
        <w:rPr>
          <w:rFonts w:ascii="Avenir" w:eastAsia="Avenir" w:hAnsi="Avenir" w:cs="Avenir"/>
          <w:sz w:val="24"/>
          <w:szCs w:val="24"/>
        </w:rPr>
        <w:t>Corporate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Business </w:t>
      </w:r>
      <w:proofErr w:type="spellStart"/>
      <w:r>
        <w:rPr>
          <w:rFonts w:ascii="Avenir" w:eastAsia="Avenir" w:hAnsi="Avenir" w:cs="Avenir"/>
          <w:sz w:val="24"/>
          <w:szCs w:val="24"/>
        </w:rPr>
        <w:t>Strategist</w:t>
      </w:r>
      <w:proofErr w:type="spellEnd"/>
      <w:r>
        <w:rPr>
          <w:rFonts w:ascii="Avenir" w:eastAsia="Avenir" w:hAnsi="Avenir" w:cs="Avenir"/>
          <w:sz w:val="24"/>
          <w:szCs w:val="24"/>
        </w:rPr>
        <w:t>.</w:t>
      </w:r>
      <w:r w:rsidR="00E10883">
        <w:rPr>
          <w:rFonts w:ascii="Avenir" w:eastAsia="Avenir" w:hAnsi="Avenir" w:cs="Avenir"/>
          <w:sz w:val="24"/>
          <w:szCs w:val="24"/>
        </w:rPr>
        <w:t xml:space="preserve"> Do exekutivního vedení RSBC se vrací zakladatel a předseda představenstva skupiny Robert Schönfeld.</w:t>
      </w:r>
    </w:p>
    <w:p w14:paraId="52EE76E8" w14:textId="77777777" w:rsidR="002C4543" w:rsidRDefault="002C4543">
      <w:pPr>
        <w:jc w:val="both"/>
        <w:rPr>
          <w:rFonts w:ascii="Avenir" w:eastAsia="Avenir" w:hAnsi="Avenir" w:cs="Avenir"/>
          <w:sz w:val="24"/>
          <w:szCs w:val="24"/>
        </w:rPr>
      </w:pPr>
    </w:p>
    <w:p w14:paraId="21547A79" w14:textId="77777777" w:rsidR="002C4543" w:rsidRDefault="002C4543">
      <w:pPr>
        <w:jc w:val="both"/>
        <w:rPr>
          <w:rFonts w:ascii="Avenir" w:eastAsia="Avenir" w:hAnsi="Avenir" w:cs="Avenir"/>
          <w:sz w:val="24"/>
          <w:szCs w:val="24"/>
        </w:rPr>
      </w:pPr>
    </w:p>
    <w:p w14:paraId="40EB45C7" w14:textId="77777777" w:rsidR="002C4543" w:rsidRDefault="0011080B">
      <w:pPr>
        <w:pBdr>
          <w:bottom w:val="single" w:sz="6" w:space="1" w:color="000000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Konec tiskové zprávy</w:t>
      </w:r>
    </w:p>
    <w:p w14:paraId="1CE0CA9F" w14:textId="77777777" w:rsidR="002C4543" w:rsidRDefault="001108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RSBC Holding a.s., Vyskočilova 1410/1, Michle, 140 00 Praha 4, tel.: 603 354 012, www.rsbcgroup.com,</w:t>
      </w:r>
    </w:p>
    <w:p w14:paraId="76C9FBBE" w14:textId="77777777" w:rsidR="002C4543" w:rsidRDefault="001108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kontakt:</w:t>
      </w:r>
      <w:r>
        <w:rPr>
          <w:b/>
          <w:sz w:val="20"/>
          <w:szCs w:val="20"/>
        </w:rPr>
        <w:br/>
        <w:t>Ing. Mgr. Irena Pencová, PR and Communications Manager, tel.: 793 949 579, ipencova@rsbcgroup.com</w:t>
      </w:r>
      <w:r>
        <w:rPr>
          <w:b/>
          <w:sz w:val="20"/>
          <w:szCs w:val="20"/>
        </w:rPr>
        <w:t>‬</w:t>
      </w:r>
    </w:p>
    <w:p w14:paraId="3DCB9AE4" w14:textId="77777777" w:rsidR="002C4543" w:rsidRDefault="0011080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Mgr. Marie Lesáková, </w:t>
      </w:r>
      <w:proofErr w:type="spellStart"/>
      <w:r>
        <w:rPr>
          <w:b/>
          <w:sz w:val="20"/>
          <w:szCs w:val="20"/>
        </w:rPr>
        <w:t>Account</w:t>
      </w:r>
      <w:proofErr w:type="spellEnd"/>
      <w:r>
        <w:rPr>
          <w:b/>
          <w:sz w:val="20"/>
          <w:szCs w:val="20"/>
        </w:rPr>
        <w:t xml:space="preserve"> Manager </w:t>
      </w:r>
      <w:proofErr w:type="spellStart"/>
      <w:r>
        <w:rPr>
          <w:b/>
          <w:sz w:val="20"/>
          <w:szCs w:val="20"/>
        </w:rPr>
        <w:t>Topic</w:t>
      </w:r>
      <w:proofErr w:type="spellEnd"/>
      <w:r>
        <w:rPr>
          <w:b/>
          <w:sz w:val="20"/>
          <w:szCs w:val="20"/>
        </w:rPr>
        <w:t xml:space="preserve"> PR, tel.: 721267922, mlesakova@topicpr.cz</w:t>
      </w:r>
    </w:p>
    <w:p w14:paraId="4701E1D6" w14:textId="77777777" w:rsidR="002C4543" w:rsidRDefault="002C4543">
      <w:pPr>
        <w:pBdr>
          <w:bottom w:val="single" w:sz="6" w:space="1" w:color="000000"/>
        </w:pBdr>
        <w:jc w:val="both"/>
        <w:rPr>
          <w:color w:val="414141"/>
          <w:sz w:val="20"/>
          <w:szCs w:val="20"/>
        </w:rPr>
      </w:pPr>
    </w:p>
    <w:p w14:paraId="2E41B3BF" w14:textId="77777777" w:rsidR="002C4543" w:rsidRDefault="0011080B">
      <w:pPr>
        <w:pBdr>
          <w:bottom w:val="single" w:sz="6" w:space="1" w:color="000000"/>
        </w:pBdr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O STEYR ARMS</w:t>
      </w:r>
    </w:p>
    <w:p w14:paraId="29997A88" w14:textId="77777777" w:rsidR="002C4543" w:rsidRDefault="0011080B">
      <w:pPr>
        <w:pBdr>
          <w:bottom w:val="single" w:sz="6" w:space="1" w:color="000000"/>
        </w:pBdr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Založena v roce 1864, se sídlem v rakouském </w:t>
      </w:r>
      <w:proofErr w:type="spellStart"/>
      <w:r>
        <w:rPr>
          <w:rFonts w:ascii="Avenir" w:eastAsia="Avenir" w:hAnsi="Avenir" w:cs="Avenir"/>
          <w:sz w:val="20"/>
          <w:szCs w:val="20"/>
        </w:rPr>
        <w:t>Steyru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patří k významným evropským producentům zbraní. STEYR ARMS má více než 200 zaměstnanců a tržby za rok 2023 překročily 45 milionů EUR. STEYR ARMS má silné postavení v oblasti loveckých pušek a zbraní pro profesionály z řad policie a armády. K nejúspěšnějším produktům patří ikonický </w:t>
      </w:r>
      <w:proofErr w:type="spellStart"/>
      <w:r>
        <w:rPr>
          <w:rFonts w:ascii="Avenir" w:eastAsia="Avenir" w:hAnsi="Avenir" w:cs="Avenir"/>
          <w:sz w:val="20"/>
          <w:szCs w:val="20"/>
        </w:rPr>
        <w:t>Steyr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AUG, který patří do výzbroje více než dvou desítek armád. Díky své kompaktnosti využívají </w:t>
      </w:r>
      <w:proofErr w:type="spellStart"/>
      <w:r>
        <w:rPr>
          <w:rFonts w:ascii="Avenir" w:eastAsia="Avenir" w:hAnsi="Avenir" w:cs="Avenir"/>
          <w:sz w:val="20"/>
          <w:szCs w:val="20"/>
        </w:rPr>
        <w:t>Steyr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AUG mnohé speciální policejní jednotky. Silné postavení má společnost také v oblasti precizních pušek, pistolí, příslušenství pro profesionály (armáda, policie, speciální síly) a civilní (lov, sport). STEYR ARMS má pobočku také v USA, ve městě Bessemer ve státě Alabama. Více informací na </w:t>
      </w:r>
      <w:hyperlink r:id="rId7">
        <w:r>
          <w:rPr>
            <w:rFonts w:ascii="Avenir" w:eastAsia="Avenir" w:hAnsi="Avenir" w:cs="Avenir"/>
            <w:color w:val="1155CC"/>
            <w:sz w:val="20"/>
            <w:szCs w:val="20"/>
            <w:u w:val="single"/>
          </w:rPr>
          <w:t>www.steyr-arms.com</w:t>
        </w:r>
      </w:hyperlink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7FFE8C91" w14:textId="77777777" w:rsidR="002C4543" w:rsidRDefault="002C4543">
      <w:pPr>
        <w:pBdr>
          <w:bottom w:val="single" w:sz="6" w:space="1" w:color="000000"/>
        </w:pBdr>
        <w:jc w:val="both"/>
        <w:rPr>
          <w:rFonts w:ascii="Avenir" w:eastAsia="Avenir" w:hAnsi="Avenir" w:cs="Avenir"/>
          <w:sz w:val="20"/>
          <w:szCs w:val="20"/>
        </w:rPr>
      </w:pPr>
    </w:p>
    <w:p w14:paraId="63639CB8" w14:textId="77777777" w:rsidR="002C4543" w:rsidRDefault="0011080B">
      <w:pPr>
        <w:pBdr>
          <w:bottom w:val="single" w:sz="6" w:space="1" w:color="000000"/>
        </w:pBdr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O RSBC</w:t>
      </w:r>
    </w:p>
    <w:p w14:paraId="7F803D65" w14:textId="77777777" w:rsidR="002C4543" w:rsidRDefault="0011080B">
      <w:pPr>
        <w:pBdr>
          <w:bottom w:val="single" w:sz="6" w:space="1" w:color="000000"/>
        </w:pBdr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RSBC Holding a.s. je soukromá investiční skupina založená Robertem </w:t>
      </w:r>
      <w:proofErr w:type="spellStart"/>
      <w:r>
        <w:rPr>
          <w:rFonts w:ascii="Avenir" w:eastAsia="Avenir" w:hAnsi="Avenir" w:cs="Avenir"/>
          <w:sz w:val="20"/>
          <w:szCs w:val="20"/>
        </w:rPr>
        <w:t>Schönfeldem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 roce 1998 za účelem správy portfolia restituovaného rodinného majetku. RSBC je investiční skupina zaměřená převážně na konzervativnější investice přinášející dlouhodobou hodnotu a zároveň umožňující dlouhodobý růst a expanzi. Strategií RSBC je vyhledávat unikátní příležitosti, které skupina rozvíjí a zhodnocuje kombinací investic a aktivního managementu vycházejícího ze zkušeností a znalostí mnoha generací. RSBC stojí na čtyřech pevných investičních pilířích: Real </w:t>
      </w:r>
      <w:proofErr w:type="spellStart"/>
      <w:r>
        <w:rPr>
          <w:rFonts w:ascii="Avenir" w:eastAsia="Avenir" w:hAnsi="Avenir" w:cs="Avenir"/>
          <w:sz w:val="20"/>
          <w:szCs w:val="20"/>
        </w:rPr>
        <w:t>Estate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Private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Equity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investiční fondy a služby </w:t>
      </w:r>
      <w:proofErr w:type="spellStart"/>
      <w:r>
        <w:rPr>
          <w:rFonts w:ascii="Avenir" w:eastAsia="Avenir" w:hAnsi="Avenir" w:cs="Avenir"/>
          <w:sz w:val="20"/>
          <w:szCs w:val="20"/>
        </w:rPr>
        <w:t>wealth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managementu. Více informací na </w:t>
      </w:r>
      <w:hyperlink r:id="rId8">
        <w:r>
          <w:rPr>
            <w:rFonts w:ascii="Avenir" w:eastAsia="Avenir" w:hAnsi="Avenir" w:cs="Avenir"/>
            <w:color w:val="1155CC"/>
            <w:sz w:val="20"/>
            <w:szCs w:val="20"/>
            <w:u w:val="single"/>
          </w:rPr>
          <w:t>www.rsbcgroup.com</w:t>
        </w:r>
      </w:hyperlink>
    </w:p>
    <w:p w14:paraId="75C043E0" w14:textId="77777777" w:rsidR="002C4543" w:rsidRDefault="002C4543">
      <w:pPr>
        <w:pBdr>
          <w:bottom w:val="single" w:sz="6" w:space="1" w:color="000000"/>
        </w:pBdr>
        <w:jc w:val="both"/>
        <w:rPr>
          <w:rFonts w:ascii="Avenir" w:eastAsia="Avenir" w:hAnsi="Avenir" w:cs="Avenir"/>
          <w:sz w:val="20"/>
          <w:szCs w:val="20"/>
        </w:rPr>
      </w:pPr>
    </w:p>
    <w:p w14:paraId="6BF8CFB3" w14:textId="64EB0D83" w:rsidR="002C4543" w:rsidRDefault="0011080B">
      <w:pPr>
        <w:pBdr>
          <w:bottom w:val="single" w:sz="6" w:space="1" w:color="000000"/>
        </w:pBdr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O AREX</w:t>
      </w:r>
    </w:p>
    <w:p w14:paraId="4344F273" w14:textId="77777777" w:rsidR="002C4543" w:rsidRDefault="0011080B">
      <w:pPr>
        <w:pBdr>
          <w:bottom w:val="single" w:sz="6" w:space="1" w:color="000000"/>
        </w:pBdr>
        <w:jc w:val="both"/>
        <w:rPr>
          <w:rFonts w:ascii="Avenir" w:eastAsia="Avenir" w:hAnsi="Avenir" w:cs="Avenir"/>
          <w:sz w:val="16"/>
          <w:szCs w:val="16"/>
          <w:highlight w:val="white"/>
        </w:rPr>
      </w:pPr>
      <w:r>
        <w:rPr>
          <w:rFonts w:ascii="Avenir" w:eastAsia="Avenir" w:hAnsi="Avenir" w:cs="Avenir"/>
          <w:sz w:val="20"/>
          <w:szCs w:val="20"/>
          <w:highlight w:val="white"/>
        </w:rPr>
        <w:t xml:space="preserve">Sídlo a výroba společnosti se nachází ve slovinském městě </w:t>
      </w:r>
      <w:proofErr w:type="spellStart"/>
      <w:r>
        <w:rPr>
          <w:rFonts w:ascii="Avenir" w:eastAsia="Avenir" w:hAnsi="Avenir" w:cs="Avenir"/>
          <w:sz w:val="20"/>
          <w:szCs w:val="20"/>
          <w:highlight w:val="white"/>
        </w:rPr>
        <w:t>Šentjernej</w:t>
      </w:r>
      <w:proofErr w:type="spellEnd"/>
      <w:r>
        <w:rPr>
          <w:rFonts w:ascii="Avenir" w:eastAsia="Avenir" w:hAnsi="Avenir" w:cs="Avenir"/>
          <w:sz w:val="20"/>
          <w:szCs w:val="20"/>
          <w:highlight w:val="white"/>
        </w:rPr>
        <w:t>.</w:t>
      </w:r>
      <w:r>
        <w:rPr>
          <w:rFonts w:ascii="Avenir" w:eastAsia="Avenir" w:hAnsi="Avenir" w:cs="Avenir"/>
          <w:sz w:val="20"/>
          <w:szCs w:val="20"/>
        </w:rPr>
        <w:t xml:space="preserve"> Byla založena v roce 1994 a zaměstnává přibližně 160 lidí. Ve slovinském závodě o rozloze 10 000 m</w:t>
      </w:r>
      <w:r>
        <w:rPr>
          <w:color w:val="202122"/>
          <w:sz w:val="21"/>
          <w:szCs w:val="21"/>
          <w:highlight w:val="white"/>
        </w:rPr>
        <w:t>²</w:t>
      </w:r>
      <w:r>
        <w:rPr>
          <w:rFonts w:ascii="Avenir" w:eastAsia="Avenir" w:hAnsi="Avenir" w:cs="Avenir"/>
          <w:sz w:val="20"/>
          <w:szCs w:val="20"/>
        </w:rPr>
        <w:t xml:space="preserve"> se AREX specializuje především na cvičnou munici všech ráží, výrobu samonabíjecích pistolí, pouzder na zbraně, moderní výrobní linky pro výrobce střeliva, průbojnou munici a mnoho dalších. </w:t>
      </w:r>
      <w:r>
        <w:rPr>
          <w:rFonts w:ascii="Avenir" w:eastAsia="Avenir" w:hAnsi="Avenir" w:cs="Avenir"/>
          <w:sz w:val="20"/>
          <w:szCs w:val="20"/>
          <w:highlight w:val="white"/>
        </w:rPr>
        <w:t xml:space="preserve">Na trh dodává i další součásti vybavení ozbrojených složek, konkrétně </w:t>
      </w:r>
      <w:r>
        <w:rPr>
          <w:rFonts w:ascii="Avenir" w:eastAsia="Avenir" w:hAnsi="Avenir" w:cs="Avenir"/>
          <w:sz w:val="20"/>
          <w:szCs w:val="20"/>
          <w:highlight w:val="white"/>
        </w:rPr>
        <w:lastRenderedPageBreak/>
        <w:t xml:space="preserve">ochranné helmy a vesty, speciální batohy, nože a další technologická řešení. Významná část produkce směřuje na náročné a konkurenční trhy západní Evropy a USA. Mezi odběratele však patří také významné společnosti z obranného průmyslu zemí NATO, Blízkého východu a Jižní Ameriky, kde jde především o Brazílii. Svými produkty zásobuje i slovinskou armádu. </w:t>
      </w:r>
      <w:hyperlink r:id="rId9">
        <w:r>
          <w:rPr>
            <w:rFonts w:ascii="Avenir" w:eastAsia="Avenir" w:hAnsi="Avenir" w:cs="Avenir"/>
            <w:color w:val="1155CC"/>
            <w:sz w:val="20"/>
            <w:szCs w:val="20"/>
            <w:highlight w:val="white"/>
            <w:u w:val="single"/>
          </w:rPr>
          <w:t>https://www.arex-store.si/</w:t>
        </w:r>
      </w:hyperlink>
    </w:p>
    <w:p w14:paraId="4715F953" w14:textId="77777777" w:rsidR="002C4543" w:rsidRDefault="002C4543">
      <w:pPr>
        <w:pBdr>
          <w:bottom w:val="single" w:sz="6" w:space="1" w:color="000000"/>
        </w:pBdr>
        <w:jc w:val="both"/>
        <w:rPr>
          <w:rFonts w:ascii="Avenir" w:eastAsia="Avenir" w:hAnsi="Avenir" w:cs="Avenir"/>
          <w:i/>
        </w:rPr>
      </w:pPr>
    </w:p>
    <w:sectPr w:rsidR="002C4543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3D56D" w14:textId="77777777" w:rsidR="0011080B" w:rsidRDefault="0011080B">
      <w:pPr>
        <w:spacing w:line="240" w:lineRule="auto"/>
      </w:pPr>
      <w:r>
        <w:separator/>
      </w:r>
    </w:p>
  </w:endnote>
  <w:endnote w:type="continuationSeparator" w:id="0">
    <w:p w14:paraId="5D4EAE3D" w14:textId="77777777" w:rsidR="0011080B" w:rsidRDefault="00110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24AE" w14:textId="77777777" w:rsidR="0011080B" w:rsidRDefault="0011080B">
      <w:pPr>
        <w:spacing w:line="240" w:lineRule="auto"/>
      </w:pPr>
      <w:r>
        <w:separator/>
      </w:r>
    </w:p>
  </w:footnote>
  <w:footnote w:type="continuationSeparator" w:id="0">
    <w:p w14:paraId="3BD95960" w14:textId="77777777" w:rsidR="0011080B" w:rsidRDefault="00110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6AA0" w14:textId="77777777" w:rsidR="002C4543" w:rsidRDefault="0011080B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C247CEE" wp14:editId="6ED96FEE">
          <wp:simplePos x="0" y="0"/>
          <wp:positionH relativeFrom="column">
            <wp:posOffset>4019630</wp:posOffset>
          </wp:positionH>
          <wp:positionV relativeFrom="paragraph">
            <wp:posOffset>114300</wp:posOffset>
          </wp:positionV>
          <wp:extent cx="1825869" cy="423863"/>
          <wp:effectExtent l="0" t="0" r="0" b="0"/>
          <wp:wrapSquare wrapText="bothSides" distT="114300" distB="11430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7910" t="19491" r="7911" b="28812"/>
                  <a:stretch>
                    <a:fillRect/>
                  </a:stretch>
                </pic:blipFill>
                <pic:spPr>
                  <a:xfrm>
                    <a:off x="0" y="0"/>
                    <a:ext cx="1825869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60487A" w14:textId="77777777" w:rsidR="002C4543" w:rsidRDefault="002C45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43"/>
    <w:rsid w:val="0011080B"/>
    <w:rsid w:val="0023067C"/>
    <w:rsid w:val="002C4543"/>
    <w:rsid w:val="003A3CBD"/>
    <w:rsid w:val="00775D17"/>
    <w:rsid w:val="007C3AD4"/>
    <w:rsid w:val="007E34B9"/>
    <w:rsid w:val="00A672E4"/>
    <w:rsid w:val="00AA22F9"/>
    <w:rsid w:val="00CD75E3"/>
    <w:rsid w:val="00DB3701"/>
    <w:rsid w:val="00E10883"/>
    <w:rsid w:val="00E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01B8"/>
  <w15:docId w15:val="{D9547E53-04C8-4446-A0D4-C81D479F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Revize">
    <w:name w:val="Revision"/>
    <w:hidden/>
    <w:uiPriority w:val="99"/>
    <w:semiHidden/>
    <w:rsid w:val="001B5A67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C3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3A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3A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3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3A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c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eyr-arm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rex-store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X0fbnTmLO9va/uyty4s4CrpP5Q==">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Hradečná</dc:creator>
  <cp:lastModifiedBy>Irena Pencová</cp:lastModifiedBy>
  <cp:revision>8</cp:revision>
  <dcterms:created xsi:type="dcterms:W3CDTF">2025-02-10T09:07:00Z</dcterms:created>
  <dcterms:modified xsi:type="dcterms:W3CDTF">2025-02-10T13:14:00Z</dcterms:modified>
</cp:coreProperties>
</file>